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</w:t>
            </w:r>
            <w:r w:rsidR="00BE083D">
              <w:rPr>
                <w:rFonts w:ascii="Calibri" w:hAnsi="Calibri"/>
                <w:bCs/>
                <w:color w:val="auto"/>
              </w:rPr>
              <w:t xml:space="preserve"> – </w:t>
            </w:r>
            <w:r w:rsidRPr="00D76428">
              <w:rPr>
                <w:rFonts w:ascii="Calibri" w:hAnsi="Calibri"/>
                <w:bCs/>
                <w:color w:val="auto"/>
              </w:rPr>
              <w:t>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BE083D" w:rsidP="00AF2026">
            <w:pPr>
              <w:rPr>
                <w:rFonts w:ascii="Calibri" w:hAnsi="Calibri"/>
                <w:bCs/>
                <w:color w:val="auto"/>
              </w:rPr>
            </w:pPr>
            <w:r w:rsidRPr="00BE083D">
              <w:rPr>
                <w:rFonts w:ascii="Calibri" w:hAnsi="Calibri"/>
                <w:bCs/>
                <w:color w:val="auto"/>
              </w:rPr>
              <w:t>Diretoria de Estudos de Energia El</w:t>
            </w:r>
            <w:r w:rsidRPr="00BE083D">
              <w:rPr>
                <w:rFonts w:ascii="Calibri" w:hAnsi="Calibri" w:hint="cs"/>
                <w:bCs/>
                <w:color w:val="auto"/>
              </w:rPr>
              <w:t>é</w:t>
            </w:r>
            <w:r w:rsidRPr="00BE083D">
              <w:rPr>
                <w:rFonts w:ascii="Calibri" w:hAnsi="Calibri"/>
                <w:bCs/>
                <w:color w:val="auto"/>
              </w:rPr>
              <w:t xml:space="preserve">trica (DEE) / </w:t>
            </w:r>
            <w:r w:rsidR="00D65DC1" w:rsidRPr="00D65DC1">
              <w:rPr>
                <w:rFonts w:ascii="Calibri" w:hAnsi="Calibri"/>
                <w:bCs/>
                <w:color w:val="auto"/>
              </w:rPr>
              <w:t>Superintend</w:t>
            </w:r>
            <w:r w:rsidR="00D65DC1" w:rsidRPr="00D65DC1">
              <w:rPr>
                <w:rFonts w:ascii="Calibri" w:hAnsi="Calibri" w:hint="cs"/>
                <w:bCs/>
                <w:color w:val="auto"/>
              </w:rPr>
              <w:t>ê</w:t>
            </w:r>
            <w:r w:rsidR="00D65DC1" w:rsidRPr="00D65DC1">
              <w:rPr>
                <w:rFonts w:ascii="Calibri" w:hAnsi="Calibri"/>
                <w:bCs/>
                <w:color w:val="auto"/>
              </w:rPr>
              <w:t>ncia de Transmiss</w:t>
            </w:r>
            <w:r w:rsidR="00D65DC1" w:rsidRPr="00D65DC1">
              <w:rPr>
                <w:rFonts w:ascii="Calibri" w:hAnsi="Calibri" w:hint="cs"/>
                <w:bCs/>
                <w:color w:val="auto"/>
              </w:rPr>
              <w:t>ã</w:t>
            </w:r>
            <w:r w:rsidR="00D65DC1" w:rsidRPr="00D65DC1">
              <w:rPr>
                <w:rFonts w:ascii="Calibri" w:hAnsi="Calibri"/>
                <w:bCs/>
                <w:color w:val="auto"/>
              </w:rPr>
              <w:t>o de Energia (STE)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C62BDE">
              <w:rPr>
                <w:rFonts w:ascii="Calibri" w:hAnsi="Calibri"/>
                <w:bCs/>
                <w:color w:val="auto"/>
              </w:rPr>
              <w:t>–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47294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647294" w:rsidRPr="00B82839" w:rsidRDefault="00BC325E" w:rsidP="00A040D0">
            <w:pPr>
              <w:rPr>
                <w:rFonts w:ascii="Calibri" w:hAnsi="Calibri"/>
                <w:bCs/>
                <w:color w:val="FF0000"/>
              </w:rPr>
            </w:pPr>
            <w:r w:rsidRPr="00BC325E">
              <w:rPr>
                <w:rFonts w:ascii="Calibri" w:hAnsi="Calibri"/>
                <w:bCs/>
                <w:color w:val="auto"/>
              </w:rPr>
              <w:t>Gradua</w:t>
            </w:r>
            <w:r w:rsidRPr="00BC325E">
              <w:rPr>
                <w:rFonts w:ascii="Calibri" w:hAnsi="Calibri" w:hint="cs"/>
                <w:bCs/>
                <w:color w:val="auto"/>
              </w:rPr>
              <w:t>çã</w:t>
            </w:r>
            <w:r w:rsidRPr="00BC325E">
              <w:rPr>
                <w:rFonts w:ascii="Calibri" w:hAnsi="Calibri"/>
                <w:bCs/>
                <w:color w:val="auto"/>
              </w:rPr>
              <w:t xml:space="preserve">o </w:t>
            </w:r>
            <w:r w:rsidR="00D65DC1">
              <w:rPr>
                <w:rFonts w:ascii="Calibri" w:hAnsi="Calibri"/>
                <w:bCs/>
                <w:color w:val="auto"/>
              </w:rPr>
              <w:t xml:space="preserve">em </w:t>
            </w:r>
            <w:r w:rsidR="00D65DC1" w:rsidRPr="00D65DC1">
              <w:rPr>
                <w:rFonts w:ascii="Calibri" w:hAnsi="Calibri"/>
                <w:bCs/>
                <w:color w:val="auto"/>
              </w:rPr>
              <w:t>Engenharia El</w:t>
            </w:r>
            <w:r w:rsidR="00D65DC1" w:rsidRPr="00D65DC1">
              <w:rPr>
                <w:rFonts w:ascii="Calibri" w:hAnsi="Calibri" w:hint="cs"/>
                <w:bCs/>
                <w:color w:val="auto"/>
              </w:rPr>
              <w:t>é</w:t>
            </w:r>
            <w:r w:rsidR="00D65DC1" w:rsidRPr="00D65DC1">
              <w:rPr>
                <w:rFonts w:ascii="Calibri" w:hAnsi="Calibri"/>
                <w:bCs/>
                <w:color w:val="auto"/>
              </w:rPr>
              <w:t>trica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647294" w:rsidRPr="00CC5913" w:rsidRDefault="00490DBD" w:rsidP="00096F86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DD3FFC" w:rsidRPr="00B82839" w:rsidRDefault="00DD3FFC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Seja s</w:t>
            </w:r>
            <w:r w:rsidR="006A3A0B" w:rsidRPr="00B82839">
              <w:rPr>
                <w:rFonts w:ascii="Calibri" w:hAnsi="Calibri"/>
                <w:bCs/>
                <w:color w:val="auto"/>
              </w:rPr>
              <w:t>ervido</w:t>
            </w:r>
            <w:r w:rsidR="007E36E7">
              <w:rPr>
                <w:rFonts w:ascii="Calibri" w:hAnsi="Calibri"/>
                <w:bCs/>
                <w:color w:val="auto"/>
              </w:rPr>
              <w:t>r ou empregado público federal;</w:t>
            </w:r>
          </w:p>
          <w:p w:rsidR="00DD3FFC" w:rsidRDefault="006A3A0B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est</w:t>
            </w:r>
            <w:r w:rsidR="00DD3FFC" w:rsidRPr="00B82839">
              <w:rPr>
                <w:rFonts w:ascii="Calibri" w:hAnsi="Calibri"/>
                <w:bCs/>
                <w:color w:val="auto"/>
              </w:rPr>
              <w:t>eja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em estágio probatório</w:t>
            </w:r>
            <w:r w:rsidR="00DD3FFC" w:rsidRPr="00B82839">
              <w:rPr>
                <w:rFonts w:ascii="Calibri" w:hAnsi="Calibri"/>
                <w:bCs/>
                <w:color w:val="auto"/>
              </w:rPr>
              <w:t xml:space="preserve"> ou período de experiência</w:t>
            </w:r>
            <w:r w:rsidR="007E36E7">
              <w:rPr>
                <w:rFonts w:ascii="Calibri" w:hAnsi="Calibri"/>
                <w:bCs/>
                <w:color w:val="auto"/>
              </w:rPr>
              <w:t>;</w:t>
            </w:r>
          </w:p>
          <w:p w:rsidR="00903FD9" w:rsidRPr="00B82839" w:rsidRDefault="00903FD9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>
              <w:rPr>
                <w:rFonts w:ascii="Calibri" w:hAnsi="Calibri"/>
                <w:bCs/>
                <w:color w:val="auto"/>
              </w:rPr>
              <w:t xml:space="preserve"> estar respondendo a processo administrativo disciplinar, diligência ou </w:t>
            </w:r>
            <w:r w:rsidR="00286DB6">
              <w:rPr>
                <w:rFonts w:ascii="Calibri" w:hAnsi="Calibri"/>
                <w:bCs/>
                <w:color w:val="auto"/>
              </w:rPr>
              <w:t xml:space="preserve">outro tipo de </w:t>
            </w:r>
            <w:r>
              <w:rPr>
                <w:rFonts w:ascii="Calibri" w:hAnsi="Calibri"/>
                <w:bCs/>
                <w:color w:val="auto"/>
              </w:rPr>
              <w:t xml:space="preserve">processo </w:t>
            </w:r>
            <w:r w:rsidR="00286DB6">
              <w:rPr>
                <w:rFonts w:ascii="Calibri" w:hAnsi="Calibri"/>
                <w:bCs/>
                <w:color w:val="auto"/>
              </w:rPr>
              <w:t xml:space="preserve">de natureza </w:t>
            </w:r>
            <w:r>
              <w:rPr>
                <w:rFonts w:ascii="Calibri" w:hAnsi="Calibri"/>
                <w:bCs/>
                <w:color w:val="auto"/>
              </w:rPr>
              <w:t>disciplina</w:t>
            </w:r>
            <w:r w:rsidR="00286DB6">
              <w:rPr>
                <w:rFonts w:ascii="Calibri" w:hAnsi="Calibri"/>
                <w:bCs/>
                <w:color w:val="auto"/>
              </w:rPr>
              <w:t>r</w:t>
            </w:r>
            <w:r>
              <w:rPr>
                <w:rFonts w:ascii="Calibri" w:hAnsi="Calibri"/>
                <w:bCs/>
                <w:color w:val="auto"/>
              </w:rPr>
              <w:t>;</w:t>
            </w:r>
          </w:p>
          <w:p w:rsidR="00647294" w:rsidRPr="00B82839" w:rsidRDefault="00DD3FFC" w:rsidP="00FA0B20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possa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6A3A0B" w:rsidRPr="00B82839">
              <w:rPr>
                <w:rFonts w:ascii="Calibri" w:hAnsi="Calibri"/>
                <w:bCs/>
                <w:color w:val="auto"/>
              </w:rPr>
              <w:t>cumprir jornada semanal de 40 (quarenta) horas</w:t>
            </w:r>
            <w:r w:rsidR="008F6D75" w:rsidRPr="00B82839">
              <w:rPr>
                <w:rFonts w:ascii="Calibri" w:hAnsi="Calibri"/>
                <w:bCs/>
                <w:color w:val="auto"/>
              </w:rPr>
              <w:t>, de segunda a sexta-feira</w:t>
            </w:r>
            <w:r w:rsidR="006A3A0B" w:rsidRPr="00B82839">
              <w:rPr>
                <w:rFonts w:ascii="Calibri" w:hAnsi="Calibri"/>
                <w:bCs/>
                <w:color w:val="auto"/>
              </w:rPr>
              <w:t>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A6787F" w:rsidRDefault="00647294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647294" w:rsidRPr="00A6787F" w:rsidRDefault="008023BB" w:rsidP="008023BB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</w:t>
            </w:r>
            <w:r w:rsidR="00790BDE" w:rsidRPr="00A6787F">
              <w:rPr>
                <w:rFonts w:ascii="Calibri" w:hAnsi="Calibri"/>
                <w:bCs/>
                <w:color w:val="auto"/>
              </w:rPr>
              <w:t>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417B8A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417B8A" w:rsidRPr="009B47D8" w:rsidRDefault="00417B8A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417B8A" w:rsidRPr="00FA0B20" w:rsidRDefault="00794D51" w:rsidP="00B82839">
            <w:pPr>
              <w:rPr>
                <w:rFonts w:ascii="Calibri" w:hAnsi="Calibri"/>
                <w:bCs/>
                <w:color w:val="auto"/>
              </w:rPr>
            </w:pPr>
            <w:proofErr w:type="gramStart"/>
            <w:r w:rsidRPr="00794D51">
              <w:rPr>
                <w:rFonts w:ascii="Calibri" w:hAnsi="Calibri"/>
                <w:bCs/>
                <w:color w:val="auto"/>
              </w:rPr>
              <w:t>Vide Edital</w:t>
            </w:r>
            <w:proofErr w:type="gramEnd"/>
            <w:r w:rsidRPr="00794D51">
              <w:rPr>
                <w:rFonts w:ascii="Calibri" w:hAnsi="Calibri"/>
                <w:bCs/>
                <w:color w:val="auto"/>
              </w:rPr>
              <w:t xml:space="preserve"> n</w:t>
            </w:r>
            <w:r w:rsidRPr="00794D51">
              <w:rPr>
                <w:rFonts w:ascii="Calibri" w:hAnsi="Calibri" w:hint="cs"/>
                <w:bCs/>
                <w:color w:val="auto"/>
              </w:rPr>
              <w:t>º</w:t>
            </w:r>
            <w:r w:rsidRPr="00794D51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794D51">
              <w:rPr>
                <w:rFonts w:ascii="Calibri" w:hAnsi="Calibri" w:hint="cs"/>
                <w:bCs/>
                <w:color w:val="auto"/>
              </w:rPr>
              <w:t>–</w:t>
            </w:r>
            <w:r w:rsidRPr="00794D51">
              <w:rPr>
                <w:rFonts w:ascii="Calibri" w:hAnsi="Calibri"/>
                <w:bCs/>
                <w:color w:val="auto"/>
              </w:rPr>
              <w:t xml:space="preserve"> Retifica</w:t>
            </w:r>
            <w:r w:rsidRPr="00794D51">
              <w:rPr>
                <w:rFonts w:ascii="Calibri" w:hAnsi="Calibri" w:hint="cs"/>
                <w:bCs/>
                <w:color w:val="auto"/>
              </w:rPr>
              <w:t>çã</w:t>
            </w:r>
            <w:r w:rsidRPr="00794D51">
              <w:rPr>
                <w:rFonts w:ascii="Calibri" w:hAnsi="Calibri"/>
                <w:bCs/>
                <w:color w:val="auto"/>
              </w:rPr>
              <w:t>o 4</w:t>
            </w:r>
          </w:p>
        </w:tc>
      </w:tr>
      <w:tr w:rsidR="00B61241" w:rsidRPr="00F1607B" w:rsidTr="009B47D8"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914BDB" w:rsidRDefault="008023BB" w:rsidP="00914BDB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="003E1862" w:rsidRPr="000D0E71">
              <w:rPr>
                <w:rFonts w:ascii="Calibri" w:hAnsi="Calibri"/>
                <w:bCs/>
                <w:color w:val="auto"/>
              </w:rPr>
              <w:t>,</w:t>
            </w:r>
            <w:r w:rsidR="003E1862"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 w:rsidR="00914BDB"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B61241" w:rsidRPr="009B47D8" w:rsidRDefault="00B82839" w:rsidP="00764CAC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="00914BDB"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="00BE083D">
              <w:rPr>
                <w:rFonts w:ascii="Calibri" w:hAnsi="Calibri"/>
                <w:b/>
                <w:bCs/>
                <w:color w:val="auto"/>
              </w:rPr>
              <w:t>DEE</w:t>
            </w:r>
            <w:r w:rsidR="00F94C90">
              <w:rPr>
                <w:rFonts w:ascii="Calibri" w:hAnsi="Calibri"/>
                <w:b/>
                <w:bCs/>
                <w:color w:val="auto"/>
              </w:rPr>
              <w:t>-</w:t>
            </w:r>
            <w:r w:rsidR="007E36E7">
              <w:rPr>
                <w:rFonts w:ascii="Calibri" w:hAnsi="Calibri"/>
                <w:b/>
                <w:bCs/>
                <w:color w:val="auto"/>
              </w:rPr>
              <w:t>S</w:t>
            </w:r>
            <w:r w:rsidR="00D65DC1">
              <w:rPr>
                <w:rFonts w:ascii="Calibri" w:hAnsi="Calibri"/>
                <w:b/>
                <w:bCs/>
                <w:color w:val="auto"/>
              </w:rPr>
              <w:t>T</w:t>
            </w:r>
            <w:r w:rsidR="001A1B83">
              <w:rPr>
                <w:rFonts w:ascii="Calibri" w:hAnsi="Calibri"/>
                <w:b/>
                <w:bCs/>
                <w:color w:val="auto"/>
              </w:rPr>
              <w:t>E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764CAC">
              <w:rPr>
                <w:rFonts w:ascii="Calibri" w:hAnsi="Calibri"/>
                <w:b/>
                <w:bCs/>
                <w:color w:val="auto"/>
              </w:rPr>
              <w:t>2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8023BB" w:rsidRPr="000D0E71">
              <w:rPr>
                <w:rFonts w:ascii="Calibri" w:hAnsi="Calibri"/>
                <w:bCs/>
                <w:color w:val="auto"/>
              </w:rPr>
              <w:t>, contendo</w:t>
            </w:r>
            <w:r w:rsidR="008023BB" w:rsidRPr="001C4668">
              <w:rPr>
                <w:rFonts w:ascii="Calibri" w:hAnsi="Calibri"/>
                <w:bCs/>
                <w:color w:val="auto"/>
              </w:rPr>
              <w:t xml:space="preserve"> Currículo e carta de interesse.</w:t>
            </w:r>
          </w:p>
        </w:tc>
      </w:tr>
      <w:tr w:rsidR="00B61241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723372" w:rsidRPr="00723372" w:rsidRDefault="00B82839" w:rsidP="00B82839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EDITAL Nº 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Pr="00723372">
              <w:rPr>
                <w:rFonts w:ascii="Calibri" w:hAnsi="Calibri"/>
                <w:bCs/>
                <w:color w:val="auto"/>
              </w:rPr>
              <w:t>/EPE</w:t>
            </w:r>
          </w:p>
          <w:p w:rsidR="00B61241" w:rsidRPr="00914BDB" w:rsidRDefault="00723372" w:rsidP="00764CAC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Formulário </w:t>
            </w:r>
            <w:r w:rsidR="00F94C90">
              <w:rPr>
                <w:rFonts w:ascii="Calibri" w:hAnsi="Calibri"/>
                <w:bCs/>
                <w:color w:val="auto"/>
              </w:rPr>
              <w:t>DE</w:t>
            </w:r>
            <w:r w:rsidR="00BE083D">
              <w:rPr>
                <w:rFonts w:ascii="Calibri" w:hAnsi="Calibri"/>
                <w:bCs/>
                <w:color w:val="auto"/>
              </w:rPr>
              <w:t>E</w:t>
            </w:r>
            <w:r w:rsidR="00F94C90">
              <w:rPr>
                <w:rFonts w:ascii="Calibri" w:hAnsi="Calibri"/>
                <w:bCs/>
                <w:color w:val="auto"/>
              </w:rPr>
              <w:t>-</w:t>
            </w:r>
            <w:r w:rsidR="007E36E7">
              <w:rPr>
                <w:rFonts w:ascii="Calibri" w:hAnsi="Calibri"/>
                <w:bCs/>
                <w:color w:val="auto"/>
              </w:rPr>
              <w:t>S</w:t>
            </w:r>
            <w:r w:rsidR="00D65DC1">
              <w:rPr>
                <w:rFonts w:ascii="Calibri" w:hAnsi="Calibri"/>
                <w:bCs/>
                <w:color w:val="auto"/>
              </w:rPr>
              <w:t>T</w:t>
            </w:r>
            <w:r w:rsidR="00AF2026">
              <w:rPr>
                <w:rFonts w:ascii="Calibri" w:hAnsi="Calibri"/>
                <w:bCs/>
                <w:color w:val="auto"/>
              </w:rPr>
              <w:t>E</w:t>
            </w:r>
            <w:r w:rsidR="00F95D0E">
              <w:rPr>
                <w:rFonts w:ascii="Calibri" w:hAnsi="Calibri"/>
                <w:bCs/>
                <w:color w:val="auto"/>
              </w:rPr>
              <w:t>-</w:t>
            </w:r>
            <w:r w:rsidRPr="00723372">
              <w:rPr>
                <w:rFonts w:ascii="Calibri" w:hAnsi="Calibri"/>
                <w:bCs/>
                <w:color w:val="auto"/>
              </w:rPr>
              <w:t>0</w:t>
            </w:r>
            <w:r w:rsidR="00764CAC">
              <w:rPr>
                <w:rFonts w:ascii="Calibri" w:hAnsi="Calibri"/>
                <w:bCs/>
                <w:color w:val="auto"/>
              </w:rPr>
              <w:t>2</w:t>
            </w: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9E4091" w:rsidRDefault="00BE083D" w:rsidP="00764CAC">
            <w:pPr>
              <w:spacing w:before="120" w:after="120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DEE</w:t>
            </w:r>
            <w:r w:rsidR="00F94C90">
              <w:rPr>
                <w:rFonts w:ascii="Calibri" w:hAnsi="Calibri"/>
                <w:bCs/>
                <w:color w:val="auto"/>
              </w:rPr>
              <w:t>-</w:t>
            </w:r>
            <w:r w:rsidR="007E36E7">
              <w:rPr>
                <w:rFonts w:ascii="Calibri" w:hAnsi="Calibri"/>
                <w:bCs/>
                <w:color w:val="auto"/>
              </w:rPr>
              <w:t>S</w:t>
            </w:r>
            <w:r w:rsidR="00D65DC1">
              <w:rPr>
                <w:rFonts w:ascii="Calibri" w:hAnsi="Calibri"/>
                <w:bCs/>
                <w:color w:val="auto"/>
              </w:rPr>
              <w:t>T</w:t>
            </w:r>
            <w:r w:rsidR="005D5F93">
              <w:rPr>
                <w:rFonts w:ascii="Calibri" w:hAnsi="Calibri"/>
                <w:bCs/>
                <w:color w:val="auto"/>
              </w:rPr>
              <w:t>E</w:t>
            </w:r>
            <w:r w:rsidR="00F62726">
              <w:rPr>
                <w:rFonts w:ascii="Calibri" w:hAnsi="Calibri"/>
                <w:bCs/>
                <w:color w:val="auto"/>
              </w:rPr>
              <w:t>-</w:t>
            </w:r>
            <w:r w:rsidR="00723372" w:rsidRPr="00723372">
              <w:rPr>
                <w:rFonts w:ascii="Calibri" w:hAnsi="Calibri"/>
                <w:bCs/>
                <w:color w:val="auto"/>
              </w:rPr>
              <w:t>0</w:t>
            </w:r>
            <w:r w:rsidR="00764CAC">
              <w:rPr>
                <w:rFonts w:ascii="Calibri" w:hAnsi="Calibri"/>
                <w:bCs/>
                <w:color w:val="auto"/>
              </w:rPr>
              <w:t>2</w:t>
            </w:r>
            <w:r w:rsidR="00DC7821">
              <w:rPr>
                <w:rFonts w:ascii="Calibri" w:hAnsi="Calibri"/>
                <w:bCs/>
                <w:color w:val="auto"/>
              </w:rPr>
              <w:t xml:space="preserve"> / Sistemas de Potência II</w:t>
            </w:r>
            <w:r w:rsidR="00723372">
              <w:rPr>
                <w:rFonts w:ascii="Calibri" w:hAnsi="Calibri"/>
                <w:bCs/>
                <w:color w:val="auto"/>
              </w:rPr>
              <w:t>:</w:t>
            </w:r>
            <w:r w:rsidR="008023BB" w:rsidRPr="005A06E2">
              <w:rPr>
                <w:rFonts w:ascii="Calibri" w:hAnsi="Calibri"/>
                <w:color w:val="auto"/>
              </w:rPr>
              <w:t xml:space="preserve"> Nível Superior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 w:rsidRPr="00BE083D">
              <w:rPr>
                <w:rFonts w:ascii="Calibri" w:hAnsi="Calibri"/>
                <w:bCs/>
                <w:color w:val="auto"/>
              </w:rPr>
              <w:t>Diretoria de Estudos de Energia El</w:t>
            </w:r>
            <w:r w:rsidRPr="00BE083D">
              <w:rPr>
                <w:rFonts w:ascii="Calibri" w:hAnsi="Calibri" w:hint="cs"/>
                <w:bCs/>
                <w:color w:val="auto"/>
              </w:rPr>
              <w:t>é</w:t>
            </w:r>
            <w:r w:rsidRPr="00BE083D">
              <w:rPr>
                <w:rFonts w:ascii="Calibri" w:hAnsi="Calibri"/>
                <w:bCs/>
                <w:color w:val="auto"/>
              </w:rPr>
              <w:t xml:space="preserve">trica (DEE) / </w:t>
            </w:r>
            <w:r w:rsidR="00D65DC1" w:rsidRPr="00D65DC1">
              <w:rPr>
                <w:rFonts w:ascii="Calibri" w:hAnsi="Calibri"/>
                <w:bCs/>
                <w:color w:val="auto"/>
              </w:rPr>
              <w:t>Superintend</w:t>
            </w:r>
            <w:r w:rsidR="00D65DC1" w:rsidRPr="00D65DC1">
              <w:rPr>
                <w:rFonts w:ascii="Calibri" w:hAnsi="Calibri" w:hint="cs"/>
                <w:bCs/>
                <w:color w:val="auto"/>
              </w:rPr>
              <w:t>ê</w:t>
            </w:r>
            <w:r w:rsidR="00D65DC1" w:rsidRPr="00D65DC1">
              <w:rPr>
                <w:rFonts w:ascii="Calibri" w:hAnsi="Calibri"/>
                <w:bCs/>
                <w:color w:val="auto"/>
              </w:rPr>
              <w:t>ncia de Transmiss</w:t>
            </w:r>
            <w:r w:rsidR="00D65DC1" w:rsidRPr="00D65DC1">
              <w:rPr>
                <w:rFonts w:ascii="Calibri" w:hAnsi="Calibri" w:hint="cs"/>
                <w:bCs/>
                <w:color w:val="auto"/>
              </w:rPr>
              <w:t>ã</w:t>
            </w:r>
            <w:r w:rsidR="00D65DC1" w:rsidRPr="00D65DC1">
              <w:rPr>
                <w:rFonts w:ascii="Calibri" w:hAnsi="Calibri"/>
                <w:bCs/>
                <w:color w:val="auto"/>
              </w:rPr>
              <w:t xml:space="preserve">o de Energia (STE)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Empresa de Pesquisa 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711D4E" w:rsidRDefault="00711D4E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</w:p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DC7821" w:rsidRPr="0045593D" w:rsidRDefault="00DC7821" w:rsidP="00DC7821">
            <w:pPr>
              <w:pStyle w:val="Corpodetexto"/>
              <w:spacing w:before="120" w:after="120" w:line="240" w:lineRule="auto"/>
              <w:rPr>
                <w:rStyle w:val="Forte"/>
                <w:rFonts w:ascii="Calibri" w:hAnsi="Calibri"/>
                <w:bCs/>
                <w:color w:val="FF0000"/>
                <w:szCs w:val="24"/>
                <w:shd w:val="clear" w:color="auto" w:fill="FFFFFF"/>
              </w:rPr>
            </w:pPr>
            <w:r w:rsidRPr="00600AA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O processo seletivo visa dotar a Superintend</w:t>
            </w:r>
            <w:r w:rsidRPr="00600AAD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ê</w:t>
            </w:r>
            <w:r w:rsidRPr="00600AA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ncia de Transmiss</w:t>
            </w:r>
            <w:r w:rsidRPr="00600AAD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ã</w:t>
            </w:r>
            <w:r w:rsidRPr="00600AA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o de Energia (STE) da EPE, por meio da Movimentação, de profissional voltado para Sistemas de Potência, conforme requisitos a seguir.</w:t>
            </w:r>
          </w:p>
          <w:p w:rsidR="00F94C90" w:rsidRPr="00DC7821" w:rsidRDefault="00F94C90" w:rsidP="00F94C90">
            <w:pPr>
              <w:pStyle w:val="Corpodetexto"/>
              <w:spacing w:before="120" w:after="120" w:line="240" w:lineRule="auto"/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</w:pPr>
            <w:r w:rsidRPr="00DC7821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</w:t>
            </w:r>
            <w:r w:rsidRPr="00DC7821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Pr="00DC7821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vel superior em </w:t>
            </w:r>
            <w:r w:rsidR="00D65DC1" w:rsidRPr="00DC7821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Engenharia El</w:t>
            </w:r>
            <w:r w:rsidR="00D65DC1" w:rsidRPr="00DC7821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é</w:t>
            </w:r>
            <w:r w:rsidR="00D65DC1" w:rsidRPr="00DC7821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trica</w:t>
            </w:r>
            <w:r w:rsidRPr="00DC7821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</w:p>
          <w:p w:rsidR="009E4091" w:rsidRPr="00B82839" w:rsidRDefault="009E4091" w:rsidP="00764CAC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FF0000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</w:rPr>
              <w:t>Número de vagas:</w:t>
            </w:r>
            <w:r w:rsidR="002C47CC">
              <w:rPr>
                <w:rFonts w:ascii="Calibri" w:hAnsi="Calibri"/>
                <w:color w:val="auto"/>
              </w:rPr>
              <w:t xml:space="preserve"> 0</w:t>
            </w:r>
            <w:r w:rsidR="00764CAC">
              <w:rPr>
                <w:rFonts w:ascii="Calibri" w:hAnsi="Calibri"/>
                <w:color w:val="auto"/>
              </w:rPr>
              <w:t>2</w:t>
            </w:r>
            <w:r w:rsidR="0061483D">
              <w:rPr>
                <w:rFonts w:ascii="Calibri" w:hAnsi="Calibri"/>
                <w:color w:val="auto"/>
              </w:rPr>
              <w:t xml:space="preserve"> (</w:t>
            </w:r>
            <w:r w:rsidR="00764CAC">
              <w:rPr>
                <w:rFonts w:ascii="Calibri" w:hAnsi="Calibri"/>
                <w:color w:val="auto"/>
              </w:rPr>
              <w:t>duas</w:t>
            </w:r>
            <w:r w:rsidR="00A372BD">
              <w:rPr>
                <w:rFonts w:ascii="Calibri" w:hAnsi="Calibri"/>
                <w:color w:val="auto"/>
              </w:rPr>
              <w:t>)</w:t>
            </w:r>
            <w:r>
              <w:rPr>
                <w:rFonts w:ascii="Calibri" w:hAnsi="Calibri"/>
                <w:color w:val="auto"/>
              </w:rPr>
              <w:t>.</w:t>
            </w:r>
          </w:p>
        </w:tc>
      </w:tr>
    </w:tbl>
    <w:p w:rsidR="0068145B" w:rsidRPr="009B47D8" w:rsidRDefault="0068145B" w:rsidP="00C62BDE">
      <w:pPr>
        <w:pStyle w:val="Corpodetexto"/>
        <w:spacing w:line="240" w:lineRule="auto"/>
        <w:jc w:val="center"/>
        <w:rPr>
          <w:rFonts w:ascii="Calibri" w:hAnsi="Calibri"/>
          <w:b w:val="0"/>
        </w:rPr>
      </w:pPr>
    </w:p>
    <w:p w:rsidR="00257404" w:rsidRPr="009B47D8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color w:val="1F4E79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6039EB" w:rsidRPr="006039EB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764CAC" w:rsidRPr="00764CAC" w:rsidRDefault="00764CAC" w:rsidP="00764CAC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764C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Coordenar e executar estudos de planejamento e de engenharia de sistemas de transmiss</w:t>
            </w:r>
            <w:r w:rsidRPr="00764C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764C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energia el</w:t>
            </w:r>
            <w:r w:rsidRPr="00764C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764C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trica, bem como de estudos de viabilidade t</w:t>
            </w:r>
            <w:r w:rsidRPr="00764C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764C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cnico-econ</w:t>
            </w:r>
            <w:r w:rsidRPr="00764C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ô</w:t>
            </w:r>
            <w:r w:rsidRPr="00764C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mica para implanta</w:t>
            </w:r>
            <w:r w:rsidRPr="00764C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764C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dos mesmos.</w:t>
            </w:r>
          </w:p>
          <w:p w:rsidR="00764CAC" w:rsidRPr="00764CAC" w:rsidRDefault="00764CAC" w:rsidP="00764CAC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764C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Estabelecer as caracter</w:t>
            </w:r>
            <w:r w:rsidRPr="00764C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764C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sticas el</w:t>
            </w:r>
            <w:r w:rsidRPr="00764C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764C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tricas das instala</w:t>
            </w:r>
            <w:r w:rsidRPr="00764C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764C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do sistema de transmiss</w:t>
            </w:r>
            <w:r w:rsidRPr="00764C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764C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o.</w:t>
            </w:r>
          </w:p>
          <w:p w:rsidR="00764CAC" w:rsidRPr="00764CAC" w:rsidRDefault="00764CAC" w:rsidP="00764CAC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764C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Coordenar e analisar projetos de engenharia de sistemas de transmiss</w:t>
            </w:r>
            <w:r w:rsidRPr="00764C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764C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energia el</w:t>
            </w:r>
            <w:r w:rsidRPr="00764C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764C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trica com o objetivo de elaborar pareceres referentes a projetos de subesta</w:t>
            </w:r>
            <w:r w:rsidRPr="00764C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764C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e de linhas de transmiss</w:t>
            </w:r>
            <w:r w:rsidRPr="00764C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764C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o.</w:t>
            </w:r>
          </w:p>
          <w:p w:rsidR="00764CAC" w:rsidRPr="00764CAC" w:rsidRDefault="00764CAC" w:rsidP="00764CAC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764C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Realizar estudos para definir especifica</w:t>
            </w:r>
            <w:r w:rsidRPr="00764C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764C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t</w:t>
            </w:r>
            <w:r w:rsidRPr="00764C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764C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cnicas para contrata</w:t>
            </w:r>
            <w:r w:rsidRPr="00764C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764C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servi</w:t>
            </w:r>
            <w:r w:rsidRPr="00764C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</w:t>
            </w:r>
            <w:r w:rsidRPr="00764C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os especializados.</w:t>
            </w:r>
          </w:p>
          <w:p w:rsidR="00257404" w:rsidRPr="00A372BD" w:rsidRDefault="00764CAC" w:rsidP="00764CAC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764C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Qualificar e emitir pareceres t</w:t>
            </w:r>
            <w:r w:rsidRPr="00764C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764C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cnicos sobre estudos e pesquisas realizados por terceiros e executar outras atividades correlatas.</w:t>
            </w:r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7E36E7">
      <w:pPr>
        <w:pStyle w:val="Corpodetexto"/>
        <w:tabs>
          <w:tab w:val="center" w:pos="4818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Requisitos</w:t>
      </w:r>
      <w:r w:rsidR="007E36E7">
        <w:rPr>
          <w:rFonts w:ascii="Calibri" w:hAnsi="Calibri"/>
          <w:color w:val="1F4E79"/>
          <w:sz w:val="32"/>
          <w:szCs w:val="32"/>
        </w:rPr>
        <w:tab/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BE083D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89077E" w:rsidRDefault="00BE083D" w:rsidP="00D65DC1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Graduação em</w:t>
            </w:r>
            <w:r w:rsidR="003B1DD7" w:rsidRPr="003B1DD7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</w:t>
            </w:r>
            <w:r w:rsidR="00D65DC1" w:rsidRPr="00D65DC1">
              <w:rPr>
                <w:rFonts w:ascii="Calibri" w:hAnsi="Calibri"/>
                <w:color w:val="auto"/>
                <w:szCs w:val="24"/>
                <w:shd w:val="clear" w:color="auto" w:fill="FFFFFF"/>
              </w:rPr>
              <w:t>Engenharia El</w:t>
            </w:r>
            <w:r w:rsidR="00D65DC1" w:rsidRPr="00D65DC1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é</w:t>
            </w:r>
            <w:r w:rsidR="00D65DC1" w:rsidRPr="00D65DC1">
              <w:rPr>
                <w:rFonts w:ascii="Calibri" w:hAnsi="Calibri"/>
                <w:color w:val="auto"/>
                <w:szCs w:val="24"/>
                <w:shd w:val="clear" w:color="auto" w:fill="FFFFFF"/>
              </w:rPr>
              <w:t>trica</w:t>
            </w:r>
            <w:r w:rsidR="0089077E"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>;</w:t>
            </w:r>
          </w:p>
          <w:p w:rsidR="0089077E" w:rsidRPr="00DC7821" w:rsidRDefault="0089077E" w:rsidP="0089077E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DC7821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Registro do co</w:t>
            </w:r>
            <w:r w:rsidR="00391529" w:rsidRPr="00DC7821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nselho de classe</w:t>
            </w:r>
            <w:r w:rsidRPr="00DC7821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;</w:t>
            </w:r>
          </w:p>
          <w:p w:rsidR="00764CAC" w:rsidRPr="00764CAC" w:rsidRDefault="00764CAC" w:rsidP="00764CAC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64CAC">
              <w:rPr>
                <w:rFonts w:ascii="Calibri" w:hAnsi="Calibri"/>
                <w:color w:val="auto"/>
                <w:szCs w:val="24"/>
                <w:shd w:val="clear" w:color="auto" w:fill="FFFFFF"/>
              </w:rPr>
              <w:t>Experi</w:t>
            </w:r>
            <w:r w:rsidRPr="00764CA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764CAC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 comprovada m</w:t>
            </w:r>
            <w:r w:rsidRPr="00764CA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764CAC">
              <w:rPr>
                <w:rFonts w:ascii="Calibri" w:hAnsi="Calibri"/>
                <w:color w:val="auto"/>
                <w:szCs w:val="24"/>
                <w:shd w:val="clear" w:color="auto" w:fill="FFFFFF"/>
              </w:rPr>
              <w:t>nima de 2 (dois) anos em planejamento da expans</w:t>
            </w:r>
            <w:r w:rsidRPr="00764CA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ã</w:t>
            </w:r>
            <w:r w:rsidRPr="00764CAC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redes de transmiss</w:t>
            </w:r>
            <w:r w:rsidRPr="00764CA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ã</w:t>
            </w:r>
            <w:r w:rsidRPr="00764CAC">
              <w:rPr>
                <w:rFonts w:ascii="Calibri" w:hAnsi="Calibri"/>
                <w:color w:val="auto"/>
                <w:szCs w:val="24"/>
                <w:shd w:val="clear" w:color="auto" w:fill="FFFFFF"/>
              </w:rPr>
              <w:t>o, com foco em an</w:t>
            </w:r>
            <w:r w:rsidRPr="00764CA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764CAC">
              <w:rPr>
                <w:rFonts w:ascii="Calibri" w:hAnsi="Calibri"/>
                <w:color w:val="auto"/>
                <w:szCs w:val="24"/>
                <w:shd w:val="clear" w:color="auto" w:fill="FFFFFF"/>
              </w:rPr>
              <w:t>lises de transit</w:t>
            </w:r>
            <w:r w:rsidRPr="00764CA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ó</w:t>
            </w:r>
            <w:r w:rsidRPr="00764CAC">
              <w:rPr>
                <w:rFonts w:ascii="Calibri" w:hAnsi="Calibri"/>
                <w:color w:val="auto"/>
                <w:szCs w:val="24"/>
                <w:shd w:val="clear" w:color="auto" w:fill="FFFFFF"/>
              </w:rPr>
              <w:t>rios eletromagn</w:t>
            </w:r>
            <w:r w:rsidRPr="00764CA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é</w:t>
            </w:r>
            <w:r w:rsidRPr="00764CAC">
              <w:rPr>
                <w:rFonts w:ascii="Calibri" w:hAnsi="Calibri"/>
                <w:color w:val="auto"/>
                <w:szCs w:val="24"/>
                <w:shd w:val="clear" w:color="auto" w:fill="FFFFFF"/>
              </w:rPr>
              <w:t>ticos, al</w:t>
            </w:r>
            <w:r w:rsidRPr="00764CA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é</w:t>
            </w:r>
            <w:r w:rsidRPr="00764CAC">
              <w:rPr>
                <w:rFonts w:ascii="Calibri" w:hAnsi="Calibri"/>
                <w:color w:val="auto"/>
                <w:szCs w:val="24"/>
                <w:shd w:val="clear" w:color="auto" w:fill="FFFFFF"/>
              </w:rPr>
              <w:t>m de an</w:t>
            </w:r>
            <w:r w:rsidRPr="00764CA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764CAC">
              <w:rPr>
                <w:rFonts w:ascii="Calibri" w:hAnsi="Calibri"/>
                <w:color w:val="auto"/>
                <w:szCs w:val="24"/>
                <w:shd w:val="clear" w:color="auto" w:fill="FFFFFF"/>
              </w:rPr>
              <w:t>lises de fluxo de pot</w:t>
            </w:r>
            <w:r w:rsidRPr="00764CA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764CAC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ncia, de curto-circuito e de estabilidade eletromec</w:t>
            </w:r>
            <w:r w:rsidRPr="00764CA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â</w:t>
            </w:r>
            <w:r w:rsidRPr="00764CAC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nica. </w:t>
            </w:r>
          </w:p>
          <w:p w:rsidR="005F28DD" w:rsidRPr="00BE083D" w:rsidRDefault="00764CAC" w:rsidP="00764CAC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FF0000"/>
                <w:szCs w:val="24"/>
                <w:shd w:val="clear" w:color="auto" w:fill="FFFFFF"/>
              </w:rPr>
            </w:pPr>
            <w:r w:rsidRPr="00764CAC"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 e pr</w:t>
            </w:r>
            <w:r w:rsidRPr="00764CA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764CAC">
              <w:rPr>
                <w:rFonts w:ascii="Calibri" w:hAnsi="Calibri"/>
                <w:color w:val="auto"/>
                <w:szCs w:val="24"/>
                <w:shd w:val="clear" w:color="auto" w:fill="FFFFFF"/>
              </w:rPr>
              <w:t>tica nos progr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amas computacionais ATP e PSCAD</w:t>
            </w:r>
            <w:r w:rsidR="00F94C90" w:rsidRPr="00BE08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.</w:t>
            </w:r>
          </w:p>
        </w:tc>
      </w:tr>
    </w:tbl>
    <w:p w:rsidR="00FA027E" w:rsidRPr="00BE083D" w:rsidRDefault="00A040D0" w:rsidP="00A040D0">
      <w:pPr>
        <w:pStyle w:val="Corpodetexto"/>
        <w:tabs>
          <w:tab w:val="left" w:pos="2220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BE083D">
        <w:rPr>
          <w:rFonts w:ascii="Calibri" w:hAnsi="Calibri"/>
          <w:color w:val="1F4E79"/>
          <w:sz w:val="32"/>
          <w:szCs w:val="32"/>
        </w:rPr>
        <w:tab/>
      </w: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692C61" w:rsidRPr="001C4325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E‐mail para envio de currículo e carta de interesses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: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692C61" w:rsidRPr="00692C61" w:rsidRDefault="00692C61" w:rsidP="00B876EA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Assunto do e‐mail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</w:t>
            </w:r>
            <w:r w:rsidR="007A78A1" w:rsidRPr="00914BDB">
              <w:rPr>
                <w:rFonts w:ascii="Calibri" w:hAnsi="Calibri"/>
                <w:b/>
                <w:color w:val="auto"/>
                <w:szCs w:val="24"/>
              </w:rPr>
              <w:t xml:space="preserve">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01/EPE/</w:t>
            </w:r>
            <w:r w:rsidR="0045593D">
              <w:rPr>
                <w:rFonts w:ascii="Calibri" w:hAnsi="Calibri"/>
                <w:b/>
                <w:bCs/>
                <w:color w:val="auto"/>
              </w:rPr>
              <w:t>DE</w:t>
            </w:r>
            <w:r w:rsidR="00BE083D">
              <w:rPr>
                <w:rFonts w:ascii="Calibri" w:hAnsi="Calibri"/>
                <w:b/>
                <w:bCs/>
                <w:color w:val="auto"/>
              </w:rPr>
              <w:t>E</w:t>
            </w:r>
            <w:r w:rsidR="0045593D">
              <w:rPr>
                <w:rFonts w:ascii="Calibri" w:hAnsi="Calibri"/>
                <w:b/>
                <w:bCs/>
                <w:color w:val="auto"/>
              </w:rPr>
              <w:t>-</w:t>
            </w:r>
            <w:r w:rsidR="007E36E7">
              <w:rPr>
                <w:rFonts w:ascii="Calibri" w:hAnsi="Calibri"/>
                <w:b/>
                <w:bCs/>
                <w:color w:val="auto"/>
              </w:rPr>
              <w:t>S</w:t>
            </w:r>
            <w:r w:rsidR="003B222C">
              <w:rPr>
                <w:rFonts w:ascii="Calibri" w:hAnsi="Calibri"/>
                <w:b/>
                <w:bCs/>
                <w:color w:val="auto"/>
              </w:rPr>
              <w:t>T</w:t>
            </w:r>
            <w:r w:rsidR="00AF2026">
              <w:rPr>
                <w:rFonts w:ascii="Calibri" w:hAnsi="Calibri"/>
                <w:b/>
                <w:bCs/>
                <w:color w:val="auto"/>
              </w:rPr>
              <w:t>E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764CAC">
              <w:rPr>
                <w:rFonts w:ascii="Calibri" w:hAnsi="Calibri"/>
                <w:b/>
                <w:bCs/>
                <w:color w:val="auto"/>
              </w:rPr>
              <w:t>2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7A78A1">
              <w:rPr>
                <w:rFonts w:ascii="Calibri" w:hAnsi="Calibri"/>
                <w:bCs/>
                <w:color w:val="auto"/>
              </w:rPr>
              <w:t>.</w:t>
            </w:r>
          </w:p>
          <w:p w:rsidR="00B60052" w:rsidRPr="00B60052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692C61" w:rsidRDefault="00692C61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proofErr w:type="gramStart"/>
            <w:r w:rsidRPr="00692C61">
              <w:rPr>
                <w:rFonts w:ascii="Calibri" w:hAnsi="Calibri"/>
                <w:color w:val="auto"/>
                <w:szCs w:val="24"/>
              </w:rPr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>culo</w:t>
            </w:r>
            <w:proofErr w:type="gramEnd"/>
            <w:r w:rsidRPr="00692C61">
              <w:rPr>
                <w:rFonts w:ascii="Calibri" w:hAnsi="Calibri"/>
                <w:color w:val="auto"/>
                <w:szCs w:val="24"/>
              </w:rPr>
              <w:t xml:space="preserve"> </w:t>
            </w:r>
            <w:r w:rsidR="007A78A1"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 w:rsidR="00914BDB">
              <w:rPr>
                <w:rFonts w:ascii="Calibri" w:eastAsia="Times New Roman" w:hAnsi="Calibri" w:cs="Calibri"/>
                <w:color w:val="auto"/>
                <w:szCs w:val="24"/>
              </w:rPr>
              <w:t>com o trabalho da vaga indicada</w:t>
            </w:r>
            <w:r w:rsidR="00B60052">
              <w:rPr>
                <w:rFonts w:ascii="Calibri" w:eastAsia="Times New Roman" w:hAnsi="Calibri" w:cs="Calibri"/>
                <w:color w:val="auto"/>
                <w:szCs w:val="24"/>
              </w:rPr>
              <w:t>;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</w:rPr>
              <w:lastRenderedPageBreak/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</w:t>
            </w:r>
            <w:proofErr w:type="gramEnd"/>
            <w:r w:rsidRPr="00B60052">
              <w:rPr>
                <w:rFonts w:ascii="Calibri" w:hAnsi="Calibri"/>
                <w:color w:val="auto"/>
                <w:szCs w:val="24"/>
              </w:rPr>
              <w:t xml:space="preserve"> lotado em outra unidade da federação, manifestar a ciência de que não fará jus ao pagamento de auxílio-moradia, ajuda de custos e quaisquer outros ressarcimentos relativos à transferência</w:t>
            </w:r>
            <w:r w:rsidR="00C23633">
              <w:rPr>
                <w:rFonts w:ascii="Calibri" w:hAnsi="Calibri"/>
                <w:color w:val="auto"/>
                <w:szCs w:val="24"/>
              </w:rPr>
              <w:t>.</w:t>
            </w:r>
          </w:p>
          <w:p w:rsidR="00286DB6" w:rsidRPr="00B60052" w:rsidRDefault="00CB7F23" w:rsidP="00CB7F23">
            <w:pPr>
              <w:widowControl/>
              <w:tabs>
                <w:tab w:val="left" w:pos="2775"/>
              </w:tabs>
              <w:suppressAutoHyphens w:val="0"/>
              <w:autoSpaceDE w:val="0"/>
              <w:autoSpaceDN w:val="0"/>
              <w:adjustRightInd w:val="0"/>
              <w:ind w:left="1287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A74AF3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  <w:r w:rsidRPr="00A74AF3"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  <w:t xml:space="preserve"> </w:t>
            </w:r>
          </w:p>
          <w:p w:rsidR="00692C61" w:rsidRDefault="00692C61" w:rsidP="00692C61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FA0B20" w:rsidRPr="00794D51" w:rsidRDefault="00FA0B20" w:rsidP="00FA0B20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Cronograma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 w:rsidR="00794D51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794D51" w:rsidRPr="00794D51">
              <w:rPr>
                <w:rFonts w:ascii="Calibri" w:eastAsia="Times New Roman" w:hAnsi="Calibri" w:cs="Calibri"/>
                <w:color w:val="auto"/>
                <w:szCs w:val="24"/>
              </w:rPr>
              <w:t>Vide Edital n</w:t>
            </w:r>
            <w:r w:rsidR="00794D51" w:rsidRPr="00794D51">
              <w:rPr>
                <w:rFonts w:ascii="Calibri" w:eastAsia="Times New Roman" w:hAnsi="Calibri" w:cs="Calibri" w:hint="cs"/>
                <w:color w:val="auto"/>
                <w:szCs w:val="24"/>
              </w:rPr>
              <w:t>º</w:t>
            </w:r>
            <w:r w:rsidR="00794D51" w:rsidRPr="00794D51">
              <w:rPr>
                <w:rFonts w:ascii="Calibri" w:eastAsia="Times New Roman" w:hAnsi="Calibri" w:cs="Calibri"/>
                <w:color w:val="auto"/>
                <w:szCs w:val="24"/>
              </w:rPr>
              <w:t xml:space="preserve"> 01/EPE </w:t>
            </w:r>
            <w:r w:rsidR="00794D51" w:rsidRPr="00794D51">
              <w:rPr>
                <w:rFonts w:ascii="Calibri" w:eastAsia="Times New Roman" w:hAnsi="Calibri" w:cs="Calibri" w:hint="cs"/>
                <w:color w:val="auto"/>
                <w:szCs w:val="24"/>
              </w:rPr>
              <w:t>–</w:t>
            </w:r>
            <w:r w:rsidR="00794D51" w:rsidRPr="00794D51">
              <w:rPr>
                <w:rFonts w:ascii="Calibri" w:eastAsia="Times New Roman" w:hAnsi="Calibri" w:cs="Calibri"/>
                <w:color w:val="auto"/>
                <w:szCs w:val="24"/>
              </w:rPr>
              <w:t xml:space="preserve"> Retifica</w:t>
            </w:r>
            <w:r w:rsidR="00794D51" w:rsidRPr="00794D51">
              <w:rPr>
                <w:rFonts w:ascii="Calibri" w:eastAsia="Times New Roman" w:hAnsi="Calibri" w:cs="Calibri" w:hint="cs"/>
                <w:color w:val="auto"/>
                <w:szCs w:val="24"/>
              </w:rPr>
              <w:t>çã</w:t>
            </w:r>
            <w:r w:rsidR="00794D51" w:rsidRPr="00794D51">
              <w:rPr>
                <w:rFonts w:ascii="Calibri" w:eastAsia="Times New Roman" w:hAnsi="Calibri" w:cs="Calibri"/>
                <w:color w:val="auto"/>
                <w:szCs w:val="24"/>
              </w:rPr>
              <w:t>o 4</w:t>
            </w:r>
          </w:p>
          <w:p w:rsidR="00FA0B20" w:rsidRPr="00A74AF3" w:rsidRDefault="00FA0B20" w:rsidP="00FA0B20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692C61" w:rsidRDefault="00692C61" w:rsidP="00692C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</w:p>
          <w:p w:rsidR="00B60052" w:rsidRPr="00B60052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Aqueles que não atenderem aos requisitos do Edital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 w:rsidR="00692C61"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="00692C61"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serão desclassificados.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>A seleção contemplará análise comparativa entre todos os candidatos q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ue atendam ao perfil da vaga.</w:t>
            </w:r>
          </w:p>
          <w:p w:rsid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Os candidatos participantes do processo seletivo que forem selecionados serão informados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Não será fornecido qualquer documento comprobatório de análise de desempenho do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candidato no Processo Seletivo.</w:t>
            </w:r>
          </w:p>
          <w:p w:rsidR="00BD410E" w:rsidRP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 candidatura não gera qualquer compromisso por parte da EPE com o candidato.</w:t>
            </w:r>
          </w:p>
          <w:p w:rsidR="00B840DA" w:rsidRPr="009B47D8" w:rsidRDefault="00BD410E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1F4E79"/>
                <w:sz w:val="28"/>
                <w:szCs w:val="28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Os casos omissos e as situações não previstas serão resolvidas pela Diretoria de Gestão Corporativa em parceria com a área solicitante.</w:t>
            </w: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E85" w:rsidRDefault="00C84E85" w:rsidP="00C81B76">
      <w:r>
        <w:separator/>
      </w:r>
    </w:p>
  </w:endnote>
  <w:endnote w:type="continuationSeparator" w:id="0">
    <w:p w:rsidR="00C84E85" w:rsidRDefault="00C84E85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E85" w:rsidRDefault="00C84E85" w:rsidP="00C81B76">
      <w:r>
        <w:separator/>
      </w:r>
    </w:p>
  </w:footnote>
  <w:footnote w:type="continuationSeparator" w:id="0">
    <w:p w:rsidR="00C84E85" w:rsidRDefault="00C84E85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3E094D" w:rsidP="00C81B76">
    <w:pPr>
      <w:jc w:val="center"/>
    </w:pPr>
    <w:r w:rsidRPr="0093756E">
      <w:rPr>
        <w:noProof/>
      </w:rPr>
      <w:drawing>
        <wp:inline distT="0" distB="0" distL="0" distR="0">
          <wp:extent cx="1038225" cy="1047750"/>
          <wp:effectExtent l="0" t="0" r="9525" b="0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8023BB" w:rsidRPr="008023BB" w:rsidRDefault="00C81B76" w:rsidP="008023BB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 xml:space="preserve">FORMULÁRIO </w:t>
    </w:r>
    <w:r w:rsidR="000074D4" w:rsidRPr="002F35D6">
      <w:rPr>
        <w:b/>
        <w:sz w:val="28"/>
      </w:rPr>
      <w:t xml:space="preserve">PARA </w:t>
    </w:r>
    <w:r w:rsidR="00DF590A" w:rsidRPr="002F35D6">
      <w:rPr>
        <w:b/>
        <w:sz w:val="28"/>
      </w:rPr>
      <w:t xml:space="preserve">DIVULGAÇÃO </w:t>
    </w:r>
    <w:r w:rsidRPr="002F35D6">
      <w:rPr>
        <w:b/>
        <w:sz w:val="28"/>
      </w:rPr>
      <w:t>DE OPORTUNIDADES</w:t>
    </w:r>
    <w:r w:rsidR="00723372">
      <w:rPr>
        <w:b/>
        <w:sz w:val="28"/>
      </w:rPr>
      <w:t xml:space="preserve"> </w:t>
    </w:r>
    <w:r w:rsidR="00DE2C71">
      <w:rPr>
        <w:b/>
        <w:sz w:val="28"/>
      </w:rPr>
      <w:t>–</w:t>
    </w:r>
    <w:r w:rsidR="008023BB"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EA2163">
      <w:rPr>
        <w:rFonts w:eastAsia="Times New Roman"/>
        <w:b/>
        <w:caps/>
        <w:kern w:val="28"/>
        <w:sz w:val="28"/>
        <w:szCs w:val="56"/>
      </w:rPr>
      <w:br/>
    </w:r>
    <w:r w:rsidR="008023BB" w:rsidRPr="008023BB">
      <w:rPr>
        <w:rFonts w:eastAsia="Times New Roman"/>
        <w:b/>
        <w:caps/>
        <w:kern w:val="28"/>
        <w:sz w:val="28"/>
        <w:szCs w:val="56"/>
      </w:rPr>
      <w:t xml:space="preserve">EDITAL Nº </w:t>
    </w:r>
    <w:r w:rsidR="00723372" w:rsidRPr="00723372">
      <w:rPr>
        <w:rFonts w:eastAsia="Times New Roman"/>
        <w:b/>
        <w:caps/>
        <w:color w:val="auto"/>
        <w:kern w:val="28"/>
        <w:sz w:val="28"/>
        <w:szCs w:val="56"/>
      </w:rPr>
      <w:t>01</w:t>
    </w:r>
    <w:r w:rsidR="008023BB" w:rsidRPr="008023BB">
      <w:rPr>
        <w:rFonts w:eastAsia="Times New Roman"/>
        <w:b/>
        <w:caps/>
        <w:kern w:val="28"/>
        <w:sz w:val="28"/>
        <w:szCs w:val="56"/>
      </w:rPr>
      <w:t>/EPE</w:t>
    </w:r>
    <w:r w:rsidR="00723372">
      <w:rPr>
        <w:rFonts w:eastAsia="Times New Roman"/>
        <w:b/>
        <w:caps/>
        <w:kern w:val="28"/>
        <w:sz w:val="28"/>
        <w:szCs w:val="56"/>
      </w:rPr>
      <w:t xml:space="preserve"> – Formulário </w:t>
    </w:r>
    <w:r w:rsidR="00F94C90">
      <w:rPr>
        <w:rFonts w:eastAsia="Times New Roman"/>
        <w:b/>
        <w:caps/>
        <w:kern w:val="28"/>
        <w:sz w:val="28"/>
        <w:szCs w:val="56"/>
      </w:rPr>
      <w:t>de</w:t>
    </w:r>
    <w:r w:rsidR="00BE083D">
      <w:rPr>
        <w:rFonts w:eastAsia="Times New Roman"/>
        <w:b/>
        <w:caps/>
        <w:kern w:val="28"/>
        <w:sz w:val="28"/>
        <w:szCs w:val="56"/>
      </w:rPr>
      <w:t>E</w:t>
    </w:r>
    <w:r w:rsidR="00723372">
      <w:rPr>
        <w:rFonts w:eastAsia="Times New Roman"/>
        <w:b/>
        <w:caps/>
        <w:kern w:val="28"/>
        <w:sz w:val="28"/>
        <w:szCs w:val="56"/>
      </w:rPr>
      <w:t>-</w:t>
    </w:r>
    <w:r w:rsidR="007E36E7">
      <w:rPr>
        <w:rFonts w:eastAsia="Times New Roman"/>
        <w:b/>
        <w:caps/>
        <w:kern w:val="28"/>
        <w:sz w:val="28"/>
        <w:szCs w:val="56"/>
      </w:rPr>
      <w:t>S</w:t>
    </w:r>
    <w:r w:rsidR="00D65DC1">
      <w:rPr>
        <w:rFonts w:eastAsia="Times New Roman"/>
        <w:b/>
        <w:caps/>
        <w:kern w:val="28"/>
        <w:sz w:val="28"/>
        <w:szCs w:val="56"/>
      </w:rPr>
      <w:t>T</w:t>
    </w:r>
    <w:r w:rsidR="00AF2026">
      <w:rPr>
        <w:rFonts w:eastAsia="Times New Roman"/>
        <w:b/>
        <w:caps/>
        <w:kern w:val="28"/>
        <w:sz w:val="28"/>
        <w:szCs w:val="56"/>
      </w:rPr>
      <w:t>e</w:t>
    </w:r>
    <w:r w:rsidR="00AE19E7">
      <w:rPr>
        <w:rFonts w:eastAsia="Times New Roman"/>
        <w:b/>
        <w:caps/>
        <w:kern w:val="28"/>
        <w:sz w:val="28"/>
        <w:szCs w:val="56"/>
      </w:rPr>
      <w:t>-</w:t>
    </w:r>
    <w:r w:rsidR="00723372">
      <w:rPr>
        <w:rFonts w:eastAsia="Times New Roman"/>
        <w:b/>
        <w:caps/>
        <w:kern w:val="28"/>
        <w:sz w:val="28"/>
        <w:szCs w:val="56"/>
      </w:rPr>
      <w:t>0</w:t>
    </w:r>
    <w:r w:rsidR="00764CAC">
      <w:rPr>
        <w:rFonts w:eastAsia="Times New Roman"/>
        <w:b/>
        <w:caps/>
        <w:kern w:val="28"/>
        <w:sz w:val="28"/>
        <w:szCs w:val="56"/>
      </w:rPr>
      <w:t>2</w:t>
    </w:r>
  </w:p>
  <w:p w:rsidR="00C81B76" w:rsidRPr="002F35D6" w:rsidRDefault="008023BB" w:rsidP="00C81B76">
    <w:pPr>
      <w:pStyle w:val="Legenda"/>
      <w:spacing w:line="240" w:lineRule="auto"/>
      <w:ind w:right="-428"/>
      <w:jc w:val="center"/>
      <w:rPr>
        <w:b/>
        <w:sz w:val="28"/>
      </w:rPr>
    </w:pPr>
    <w:r>
      <w:rPr>
        <w:b/>
        <w:sz w:val="28"/>
      </w:rPr>
      <w:t xml:space="preserve"> </w:t>
    </w:r>
  </w:p>
  <w:p w:rsidR="00C81B76" w:rsidRPr="00C81B76" w:rsidRDefault="00C81B76" w:rsidP="00C81B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0D1A"/>
    <w:multiLevelType w:val="hybridMultilevel"/>
    <w:tmpl w:val="98C0A7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35880"/>
    <w:multiLevelType w:val="hybridMultilevel"/>
    <w:tmpl w:val="BDB66E66"/>
    <w:lvl w:ilvl="0" w:tplc="C33E9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DF64C16C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  <w:color w:val="auto"/>
      </w:rPr>
    </w:lvl>
    <w:lvl w:ilvl="2" w:tplc="0416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97205B"/>
    <w:multiLevelType w:val="hybridMultilevel"/>
    <w:tmpl w:val="06FEA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13"/>
  </w:num>
  <w:num w:numId="5">
    <w:abstractNumId w:val="3"/>
  </w:num>
  <w:num w:numId="6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4"/>
  </w:num>
  <w:num w:numId="8">
    <w:abstractNumId w:val="11"/>
  </w:num>
  <w:num w:numId="9">
    <w:abstractNumId w:val="2"/>
  </w:num>
  <w:num w:numId="10">
    <w:abstractNumId w:val="4"/>
  </w:num>
  <w:num w:numId="11">
    <w:abstractNumId w:val="1"/>
  </w:num>
  <w:num w:numId="12">
    <w:abstractNumId w:val="10"/>
  </w:num>
  <w:num w:numId="13">
    <w:abstractNumId w:val="9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74D4"/>
    <w:rsid w:val="00011533"/>
    <w:rsid w:val="00014945"/>
    <w:rsid w:val="0001498E"/>
    <w:rsid w:val="00022396"/>
    <w:rsid w:val="000252F7"/>
    <w:rsid w:val="00027F59"/>
    <w:rsid w:val="0005777F"/>
    <w:rsid w:val="00060D98"/>
    <w:rsid w:val="00061704"/>
    <w:rsid w:val="00062549"/>
    <w:rsid w:val="00065C4F"/>
    <w:rsid w:val="0007059C"/>
    <w:rsid w:val="00073D93"/>
    <w:rsid w:val="000958A3"/>
    <w:rsid w:val="00096F86"/>
    <w:rsid w:val="000A292A"/>
    <w:rsid w:val="000C26E2"/>
    <w:rsid w:val="000D0E71"/>
    <w:rsid w:val="000D100B"/>
    <w:rsid w:val="000D1134"/>
    <w:rsid w:val="00102C0D"/>
    <w:rsid w:val="0010411C"/>
    <w:rsid w:val="00112C20"/>
    <w:rsid w:val="00125BAE"/>
    <w:rsid w:val="00131AC2"/>
    <w:rsid w:val="001545E9"/>
    <w:rsid w:val="0015611E"/>
    <w:rsid w:val="00167F9A"/>
    <w:rsid w:val="001A1B83"/>
    <w:rsid w:val="001A27E4"/>
    <w:rsid w:val="001B1E6C"/>
    <w:rsid w:val="001B78B1"/>
    <w:rsid w:val="001C4325"/>
    <w:rsid w:val="001C4668"/>
    <w:rsid w:val="002262FF"/>
    <w:rsid w:val="0024070F"/>
    <w:rsid w:val="00257404"/>
    <w:rsid w:val="0026355C"/>
    <w:rsid w:val="002709C5"/>
    <w:rsid w:val="0028319C"/>
    <w:rsid w:val="00286DB6"/>
    <w:rsid w:val="00291025"/>
    <w:rsid w:val="002A0BB0"/>
    <w:rsid w:val="002B6B8E"/>
    <w:rsid w:val="002C0761"/>
    <w:rsid w:val="002C47CC"/>
    <w:rsid w:val="002D4EE4"/>
    <w:rsid w:val="002E42DD"/>
    <w:rsid w:val="002E4565"/>
    <w:rsid w:val="002F35D6"/>
    <w:rsid w:val="002F591D"/>
    <w:rsid w:val="002F59E2"/>
    <w:rsid w:val="002F6439"/>
    <w:rsid w:val="003229ED"/>
    <w:rsid w:val="003353EC"/>
    <w:rsid w:val="0033675A"/>
    <w:rsid w:val="00340098"/>
    <w:rsid w:val="00344DF8"/>
    <w:rsid w:val="00346180"/>
    <w:rsid w:val="00355B0D"/>
    <w:rsid w:val="00361A11"/>
    <w:rsid w:val="00366EC0"/>
    <w:rsid w:val="0036733E"/>
    <w:rsid w:val="00372AA9"/>
    <w:rsid w:val="00391529"/>
    <w:rsid w:val="003A6979"/>
    <w:rsid w:val="003B16F9"/>
    <w:rsid w:val="003B1DD7"/>
    <w:rsid w:val="003B222C"/>
    <w:rsid w:val="003B7EC7"/>
    <w:rsid w:val="003C31D0"/>
    <w:rsid w:val="003C61E2"/>
    <w:rsid w:val="003D68E3"/>
    <w:rsid w:val="003E094D"/>
    <w:rsid w:val="003E1862"/>
    <w:rsid w:val="003E5625"/>
    <w:rsid w:val="003F18D9"/>
    <w:rsid w:val="003F6283"/>
    <w:rsid w:val="004146AC"/>
    <w:rsid w:val="00417B8A"/>
    <w:rsid w:val="0043571C"/>
    <w:rsid w:val="0043758D"/>
    <w:rsid w:val="00442763"/>
    <w:rsid w:val="00447E46"/>
    <w:rsid w:val="00452AC5"/>
    <w:rsid w:val="00452AFE"/>
    <w:rsid w:val="0045593D"/>
    <w:rsid w:val="00485965"/>
    <w:rsid w:val="00490DBD"/>
    <w:rsid w:val="00491CD2"/>
    <w:rsid w:val="004A27C7"/>
    <w:rsid w:val="004A4758"/>
    <w:rsid w:val="004B11EB"/>
    <w:rsid w:val="004D2E2A"/>
    <w:rsid w:val="004D7F64"/>
    <w:rsid w:val="004E071F"/>
    <w:rsid w:val="004E4DF6"/>
    <w:rsid w:val="004E5A6D"/>
    <w:rsid w:val="004F0853"/>
    <w:rsid w:val="0050473C"/>
    <w:rsid w:val="005116DB"/>
    <w:rsid w:val="00523B24"/>
    <w:rsid w:val="00524C9F"/>
    <w:rsid w:val="0054130B"/>
    <w:rsid w:val="00543CF8"/>
    <w:rsid w:val="00557D87"/>
    <w:rsid w:val="0057668C"/>
    <w:rsid w:val="005A06E2"/>
    <w:rsid w:val="005B2A90"/>
    <w:rsid w:val="005C2B6D"/>
    <w:rsid w:val="005D5F93"/>
    <w:rsid w:val="005D69A2"/>
    <w:rsid w:val="005E52F9"/>
    <w:rsid w:val="005F28DD"/>
    <w:rsid w:val="00601376"/>
    <w:rsid w:val="006039EB"/>
    <w:rsid w:val="00607999"/>
    <w:rsid w:val="00610819"/>
    <w:rsid w:val="00613974"/>
    <w:rsid w:val="0061483D"/>
    <w:rsid w:val="006151A6"/>
    <w:rsid w:val="00647294"/>
    <w:rsid w:val="00657DED"/>
    <w:rsid w:val="00660931"/>
    <w:rsid w:val="00662283"/>
    <w:rsid w:val="00665976"/>
    <w:rsid w:val="006668DE"/>
    <w:rsid w:val="006732A0"/>
    <w:rsid w:val="0068145B"/>
    <w:rsid w:val="006841D8"/>
    <w:rsid w:val="00685176"/>
    <w:rsid w:val="006919AF"/>
    <w:rsid w:val="00692C61"/>
    <w:rsid w:val="00697107"/>
    <w:rsid w:val="00697879"/>
    <w:rsid w:val="006A2D71"/>
    <w:rsid w:val="006A3A0B"/>
    <w:rsid w:val="006B764B"/>
    <w:rsid w:val="006B7787"/>
    <w:rsid w:val="006D155B"/>
    <w:rsid w:val="00711D4E"/>
    <w:rsid w:val="00717AA0"/>
    <w:rsid w:val="00723372"/>
    <w:rsid w:val="00733ED3"/>
    <w:rsid w:val="007528B9"/>
    <w:rsid w:val="007528D2"/>
    <w:rsid w:val="00757710"/>
    <w:rsid w:val="00764CAC"/>
    <w:rsid w:val="007678E3"/>
    <w:rsid w:val="007735A5"/>
    <w:rsid w:val="0077587F"/>
    <w:rsid w:val="0078462B"/>
    <w:rsid w:val="00790BDE"/>
    <w:rsid w:val="00790C64"/>
    <w:rsid w:val="00794D51"/>
    <w:rsid w:val="007A0C28"/>
    <w:rsid w:val="007A78A1"/>
    <w:rsid w:val="007B0DD8"/>
    <w:rsid w:val="007B0F52"/>
    <w:rsid w:val="007D01F4"/>
    <w:rsid w:val="007E36E7"/>
    <w:rsid w:val="007E66F4"/>
    <w:rsid w:val="00800F81"/>
    <w:rsid w:val="008023BB"/>
    <w:rsid w:val="008228F6"/>
    <w:rsid w:val="008234EC"/>
    <w:rsid w:val="00853CFC"/>
    <w:rsid w:val="00855FA8"/>
    <w:rsid w:val="008564D9"/>
    <w:rsid w:val="008636CC"/>
    <w:rsid w:val="00867F98"/>
    <w:rsid w:val="0089077E"/>
    <w:rsid w:val="0089397B"/>
    <w:rsid w:val="008A33CD"/>
    <w:rsid w:val="008B035B"/>
    <w:rsid w:val="008B6563"/>
    <w:rsid w:val="008C25B9"/>
    <w:rsid w:val="008C3297"/>
    <w:rsid w:val="008D3E3E"/>
    <w:rsid w:val="008E1F20"/>
    <w:rsid w:val="008E2F78"/>
    <w:rsid w:val="008F6D75"/>
    <w:rsid w:val="00903FD9"/>
    <w:rsid w:val="00914BDB"/>
    <w:rsid w:val="00920B8F"/>
    <w:rsid w:val="0092299E"/>
    <w:rsid w:val="009250C2"/>
    <w:rsid w:val="00945907"/>
    <w:rsid w:val="00952ABB"/>
    <w:rsid w:val="00953AB7"/>
    <w:rsid w:val="009553CE"/>
    <w:rsid w:val="0098434D"/>
    <w:rsid w:val="00991599"/>
    <w:rsid w:val="009950EA"/>
    <w:rsid w:val="009B47D8"/>
    <w:rsid w:val="009E0A64"/>
    <w:rsid w:val="009E0F5F"/>
    <w:rsid w:val="009E256B"/>
    <w:rsid w:val="009E4091"/>
    <w:rsid w:val="009E4F75"/>
    <w:rsid w:val="009F4404"/>
    <w:rsid w:val="009F56B8"/>
    <w:rsid w:val="00A040D0"/>
    <w:rsid w:val="00A045C4"/>
    <w:rsid w:val="00A3112E"/>
    <w:rsid w:val="00A372BD"/>
    <w:rsid w:val="00A601EB"/>
    <w:rsid w:val="00A6787F"/>
    <w:rsid w:val="00A67BE9"/>
    <w:rsid w:val="00A7082F"/>
    <w:rsid w:val="00A74AF3"/>
    <w:rsid w:val="00A847EF"/>
    <w:rsid w:val="00A9155C"/>
    <w:rsid w:val="00A95AE0"/>
    <w:rsid w:val="00AA0D35"/>
    <w:rsid w:val="00AB098A"/>
    <w:rsid w:val="00AB3F96"/>
    <w:rsid w:val="00AE19E7"/>
    <w:rsid w:val="00AE27F6"/>
    <w:rsid w:val="00AF2026"/>
    <w:rsid w:val="00AF4E6E"/>
    <w:rsid w:val="00AF5E83"/>
    <w:rsid w:val="00B1444A"/>
    <w:rsid w:val="00B310E1"/>
    <w:rsid w:val="00B36DE6"/>
    <w:rsid w:val="00B37379"/>
    <w:rsid w:val="00B55F2E"/>
    <w:rsid w:val="00B60052"/>
    <w:rsid w:val="00B61241"/>
    <w:rsid w:val="00B61BFD"/>
    <w:rsid w:val="00B82839"/>
    <w:rsid w:val="00B82CE5"/>
    <w:rsid w:val="00B840DA"/>
    <w:rsid w:val="00B876EA"/>
    <w:rsid w:val="00B95372"/>
    <w:rsid w:val="00BC1D35"/>
    <w:rsid w:val="00BC325E"/>
    <w:rsid w:val="00BD083D"/>
    <w:rsid w:val="00BD410E"/>
    <w:rsid w:val="00BD7067"/>
    <w:rsid w:val="00BE083D"/>
    <w:rsid w:val="00BF106A"/>
    <w:rsid w:val="00BF50BB"/>
    <w:rsid w:val="00C23422"/>
    <w:rsid w:val="00C23633"/>
    <w:rsid w:val="00C3186D"/>
    <w:rsid w:val="00C40E53"/>
    <w:rsid w:val="00C4730F"/>
    <w:rsid w:val="00C54B44"/>
    <w:rsid w:val="00C62BDE"/>
    <w:rsid w:val="00C651FA"/>
    <w:rsid w:val="00C66237"/>
    <w:rsid w:val="00C75401"/>
    <w:rsid w:val="00C81B76"/>
    <w:rsid w:val="00C84E85"/>
    <w:rsid w:val="00CA1E9D"/>
    <w:rsid w:val="00CA36D4"/>
    <w:rsid w:val="00CB3313"/>
    <w:rsid w:val="00CB7F23"/>
    <w:rsid w:val="00CC208C"/>
    <w:rsid w:val="00CC41EE"/>
    <w:rsid w:val="00CC4ED9"/>
    <w:rsid w:val="00CC519F"/>
    <w:rsid w:val="00CC5913"/>
    <w:rsid w:val="00CC7A92"/>
    <w:rsid w:val="00CD3444"/>
    <w:rsid w:val="00CD6874"/>
    <w:rsid w:val="00CF5F3F"/>
    <w:rsid w:val="00D143CF"/>
    <w:rsid w:val="00D172CB"/>
    <w:rsid w:val="00D2786D"/>
    <w:rsid w:val="00D528CA"/>
    <w:rsid w:val="00D627C3"/>
    <w:rsid w:val="00D63185"/>
    <w:rsid w:val="00D65DC1"/>
    <w:rsid w:val="00D76428"/>
    <w:rsid w:val="00D87DB8"/>
    <w:rsid w:val="00D95545"/>
    <w:rsid w:val="00DA0E72"/>
    <w:rsid w:val="00DA35CB"/>
    <w:rsid w:val="00DA77DE"/>
    <w:rsid w:val="00DB0695"/>
    <w:rsid w:val="00DB07A5"/>
    <w:rsid w:val="00DC4247"/>
    <w:rsid w:val="00DC7821"/>
    <w:rsid w:val="00DD3FFC"/>
    <w:rsid w:val="00DE2C71"/>
    <w:rsid w:val="00DE6822"/>
    <w:rsid w:val="00DE7438"/>
    <w:rsid w:val="00DF01D6"/>
    <w:rsid w:val="00DF433E"/>
    <w:rsid w:val="00DF590A"/>
    <w:rsid w:val="00DF60A9"/>
    <w:rsid w:val="00E02E52"/>
    <w:rsid w:val="00E30BE0"/>
    <w:rsid w:val="00E32078"/>
    <w:rsid w:val="00E42CFF"/>
    <w:rsid w:val="00E438FD"/>
    <w:rsid w:val="00E44352"/>
    <w:rsid w:val="00E44FD0"/>
    <w:rsid w:val="00E7088C"/>
    <w:rsid w:val="00EA185F"/>
    <w:rsid w:val="00EA2163"/>
    <w:rsid w:val="00EA62DC"/>
    <w:rsid w:val="00EB7359"/>
    <w:rsid w:val="00EF0749"/>
    <w:rsid w:val="00EF6AB1"/>
    <w:rsid w:val="00F00F48"/>
    <w:rsid w:val="00F1607B"/>
    <w:rsid w:val="00F242AB"/>
    <w:rsid w:val="00F24C1F"/>
    <w:rsid w:val="00F4293D"/>
    <w:rsid w:val="00F62726"/>
    <w:rsid w:val="00F6561B"/>
    <w:rsid w:val="00F85F40"/>
    <w:rsid w:val="00F94C90"/>
    <w:rsid w:val="00F95B27"/>
    <w:rsid w:val="00F95D0E"/>
    <w:rsid w:val="00F962B9"/>
    <w:rsid w:val="00FA027E"/>
    <w:rsid w:val="00FA0B20"/>
    <w:rsid w:val="00FA0EBB"/>
    <w:rsid w:val="00FA2D92"/>
    <w:rsid w:val="00FA3119"/>
    <w:rsid w:val="00FA75E7"/>
    <w:rsid w:val="00FE2F1B"/>
    <w:rsid w:val="00FE57E1"/>
    <w:rsid w:val="00FE73DA"/>
    <w:rsid w:val="00FF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B4E097E3-F170-48EA-A010-5CB096706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character" w:customStyle="1" w:styleId="CorpodetextoChar">
    <w:name w:val="Corpo de texto Char"/>
    <w:link w:val="Corpodetexto"/>
    <w:rsid w:val="00FA0B20"/>
    <w:rPr>
      <w:rFonts w:ascii="Thorndale" w:eastAsia="HG Mincho Light J" w:hAnsi="Thorndale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F1682-B06D-4065-8E54-767A1B01C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677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4328</CharactersWithSpaces>
  <SharedDoc>false</SharedDoc>
  <HLinks>
    <vt:vector size="24" baseType="variant">
      <vt:variant>
        <vt:i4>5701666</vt:i4>
      </vt:variant>
      <vt:variant>
        <vt:i4>9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Anderson da Silva Leal</cp:lastModifiedBy>
  <cp:revision>3</cp:revision>
  <cp:lastPrinted>1900-01-01T03:00:00Z</cp:lastPrinted>
  <dcterms:created xsi:type="dcterms:W3CDTF">2020-01-08T20:52:00Z</dcterms:created>
  <dcterms:modified xsi:type="dcterms:W3CDTF">2020-01-29T19:13:00Z</dcterms:modified>
</cp:coreProperties>
</file>